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Филиал «Гармония» Муниципального бюджетного дошкольного образовательного учреждения детского сада №111 г. Пензы «Олененок»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B66267" w:rsidRP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44"/>
          <w:szCs w:val="44"/>
        </w:rPr>
      </w:pPr>
    </w:p>
    <w:p w:rsidR="00B66267" w:rsidRP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44"/>
          <w:szCs w:val="44"/>
        </w:rPr>
      </w:pPr>
      <w:r w:rsidRPr="00B66267">
        <w:rPr>
          <w:rFonts w:ascii="Arial" w:hAnsi="Arial" w:cs="Arial"/>
          <w:color w:val="111111"/>
          <w:sz w:val="44"/>
          <w:szCs w:val="44"/>
        </w:rPr>
        <w:t>Консультация для педагогов</w:t>
      </w:r>
    </w:p>
    <w:p w:rsidR="00B66267" w:rsidRP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44"/>
          <w:szCs w:val="44"/>
        </w:rPr>
      </w:pPr>
      <w:r w:rsidRPr="00B66267">
        <w:rPr>
          <w:rFonts w:ascii="Arial" w:hAnsi="Arial" w:cs="Arial"/>
          <w:color w:val="111111"/>
          <w:sz w:val="44"/>
          <w:szCs w:val="44"/>
        </w:rPr>
        <w:t>«ТИКО</w:t>
      </w:r>
      <w:r>
        <w:rPr>
          <w:rFonts w:ascii="Arial" w:hAnsi="Arial" w:cs="Arial"/>
          <w:color w:val="111111"/>
          <w:sz w:val="44"/>
          <w:szCs w:val="44"/>
        </w:rPr>
        <w:t xml:space="preserve"> </w:t>
      </w:r>
      <w:bookmarkStart w:id="0" w:name="_GoBack"/>
      <w:bookmarkEnd w:id="0"/>
      <w:r w:rsidRPr="00B66267">
        <w:rPr>
          <w:rFonts w:ascii="Arial" w:hAnsi="Arial" w:cs="Arial"/>
          <w:color w:val="111111"/>
          <w:sz w:val="44"/>
          <w:szCs w:val="44"/>
        </w:rPr>
        <w:t>- моделирование в условиях ДОУ»</w:t>
      </w:r>
    </w:p>
    <w:p w:rsidR="00B66267" w:rsidRP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44"/>
          <w:szCs w:val="44"/>
        </w:rPr>
      </w:pPr>
    </w:p>
    <w:p w:rsidR="00B66267" w:rsidRP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44"/>
          <w:szCs w:val="44"/>
        </w:rPr>
      </w:pPr>
    </w:p>
    <w:p w:rsidR="00B66267" w:rsidRP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44"/>
          <w:szCs w:val="44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Современный ребенок – прирожденный конструктор, изобретатель, исследователь. Эти заложенные природой задатки очень хорошо реализуются и совершенствуются в конструировании. В дошкольном возрасте они пытаются понимать, как все устроено. Благодаря конструкторам есть возможность уже в дошкольном возрасте знакомить детей с основами строения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технических объектов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в этом нам помогает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ТИКО</w:t>
      </w:r>
      <w:r>
        <w:rPr>
          <w:rFonts w:ascii="Arial" w:hAnsi="Arial" w:cs="Arial"/>
          <w:color w:val="111111"/>
          <w:sz w:val="27"/>
          <w:szCs w:val="27"/>
        </w:rPr>
        <w:t>. Что же это такое?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ТИКО</w:t>
      </w:r>
      <w:r>
        <w:rPr>
          <w:rFonts w:ascii="Arial" w:hAnsi="Arial" w:cs="Arial"/>
          <w:color w:val="111111"/>
          <w:sz w:val="27"/>
          <w:szCs w:val="27"/>
        </w:rPr>
        <w:t> или Трансформируемый Игровой Конструктор для обучения - это набор ярких плоскостных фигур из пластмассы, которые шарнирно соединяются между собой.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Мы же расшифровываем эту аббревиатуру как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Творчество;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Интеллект;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Командная работа;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Оригинальность мышления.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настоящее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ТИКО-технология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значима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свете внедрения ФГОС</w:t>
      </w:r>
      <w:r>
        <w:rPr>
          <w:rFonts w:ascii="Arial" w:hAnsi="Arial" w:cs="Arial"/>
          <w:color w:val="111111"/>
          <w:sz w:val="27"/>
          <w:szCs w:val="27"/>
        </w:rPr>
        <w:t xml:space="preserve"> ДО</w:t>
      </w:r>
      <w:r>
        <w:rPr>
          <w:rFonts w:ascii="Arial" w:hAnsi="Arial" w:cs="Arial"/>
          <w:color w:val="111111"/>
          <w:sz w:val="27"/>
          <w:szCs w:val="27"/>
        </w:rPr>
        <w:t>. Обусловлено это тем, что она является отличным средством для интеллектуального развития детей дошкольного возраста, обеспечивающим интеграцию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образовательных областей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(речевое, познавательное и социальн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о-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коммуникативное развитие)</w:t>
      </w:r>
      <w:r>
        <w:rPr>
          <w:rFonts w:ascii="Arial" w:hAnsi="Arial" w:cs="Arial"/>
          <w:color w:val="111111"/>
          <w:sz w:val="27"/>
          <w:szCs w:val="27"/>
        </w:rPr>
        <w:t>. Также в режиме игры позволяет сочетать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образование</w:t>
      </w:r>
      <w:r>
        <w:rPr>
          <w:rFonts w:ascii="Arial" w:hAnsi="Arial" w:cs="Arial"/>
          <w:color w:val="111111"/>
          <w:sz w:val="27"/>
          <w:szCs w:val="27"/>
        </w:rPr>
        <w:t>, воспитание и развитие. Формирует познавательную активность, навыки общения и сотворчества и способствует воспитанию социально-активной личности. А также объединяет игру с исследовательской и экспериментальной деятельностью.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Инновационн</w:t>
      </w:r>
      <w:r>
        <w:rPr>
          <w:rFonts w:ascii="Arial" w:hAnsi="Arial" w:cs="Arial"/>
          <w:color w:val="111111"/>
          <w:sz w:val="27"/>
          <w:szCs w:val="27"/>
        </w:rPr>
        <w:t>ость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ТИКО – технологии</w:t>
      </w:r>
      <w:r>
        <w:rPr>
          <w:rFonts w:ascii="Arial" w:hAnsi="Arial" w:cs="Arial"/>
          <w:color w:val="111111"/>
          <w:sz w:val="27"/>
          <w:szCs w:val="27"/>
        </w:rPr>
        <w:t> заключается в наглядности перехода из плоскости в пространство, от развертки – к объемной фигуре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обратно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Благодаря данному конструктору легко запоминают не только плоскостные фигуры (треугольник, квадрат, прямоугольник, многоугольник, ромб, параллелограмм, трапеция, но и объемные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(куб, призма, пирамида)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Также он дает возможность конструировать бесконечное множество фигур</w:t>
      </w:r>
      <w:r>
        <w:rPr>
          <w:rFonts w:ascii="Arial" w:hAnsi="Arial" w:cs="Arial"/>
          <w:color w:val="111111"/>
          <w:sz w:val="27"/>
          <w:szCs w:val="27"/>
        </w:rPr>
        <w:t>: от коврика, стула до космического корабля, что способствует более эффективной подготовке дошкольников к изучению систематического курса геометрии.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 пространственных и зрительных представлений у дошкольников;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повышение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образовательного</w:t>
      </w:r>
      <w:r>
        <w:rPr>
          <w:rFonts w:ascii="Arial" w:hAnsi="Arial" w:cs="Arial"/>
          <w:color w:val="111111"/>
          <w:sz w:val="27"/>
          <w:szCs w:val="27"/>
        </w:rPr>
        <w:t> уровня за счет обучения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ТИКО – технологии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формирование у воспитанников способности и готовности к созидательному творчеству в окружающем мире, посредством геометрического моделирования.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Задачи, решаемые при использовании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ТИКО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обучение основам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технического творчества</w:t>
      </w:r>
      <w:r>
        <w:rPr>
          <w:rFonts w:ascii="Arial" w:hAnsi="Arial" w:cs="Arial"/>
          <w:color w:val="111111"/>
          <w:sz w:val="27"/>
          <w:szCs w:val="27"/>
        </w:rPr>
        <w:t xml:space="preserve">: конструирования,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легоконструирования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техномоделирования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робототехники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формирование способности и готовности к созидательному творчеству в окружающем мире, посредством геометрического моделирования;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сенсомоторных процессов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(глазомера, руки)</w:t>
      </w:r>
      <w:r>
        <w:rPr>
          <w:rFonts w:ascii="Arial" w:hAnsi="Arial" w:cs="Arial"/>
          <w:color w:val="111111"/>
          <w:sz w:val="27"/>
          <w:szCs w:val="27"/>
        </w:rPr>
        <w:t> через формирование практических умений;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развитие высших психических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функций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аких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как</w:t>
      </w:r>
      <w:r>
        <w:rPr>
          <w:rFonts w:ascii="Arial" w:hAnsi="Arial" w:cs="Arial"/>
          <w:color w:val="111111"/>
          <w:sz w:val="27"/>
          <w:szCs w:val="27"/>
        </w:rPr>
        <w:t>: мышление, речь, внимание,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воображение</w:t>
      </w:r>
      <w:r>
        <w:rPr>
          <w:rFonts w:ascii="Arial" w:hAnsi="Arial" w:cs="Arial"/>
          <w:color w:val="111111"/>
          <w:sz w:val="27"/>
          <w:szCs w:val="27"/>
        </w:rPr>
        <w:t>, память, логика, познавательная и творческая активность;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умения мыслить критически, нестандартно, путем решения проблемных задач с разными вариантами ответов;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воспитание личностных качеств</w:t>
      </w:r>
      <w:r>
        <w:rPr>
          <w:rFonts w:ascii="Arial" w:hAnsi="Arial" w:cs="Arial"/>
          <w:color w:val="111111"/>
          <w:sz w:val="27"/>
          <w:szCs w:val="27"/>
        </w:rPr>
        <w:t>: трудолюбие, любознательность, инициативность, стремление к самостоятельному поиску и решению проблемных и логических задач, целенаправленность, умение сотрудничать с другими людьми.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Существует несколько разновидностей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ТИКО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«Малыш»</w:t>
      </w:r>
      <w:r>
        <w:rPr>
          <w:rFonts w:ascii="Arial" w:hAnsi="Arial" w:cs="Arial"/>
          <w:color w:val="111111"/>
          <w:sz w:val="27"/>
          <w:szCs w:val="27"/>
        </w:rPr>
        <w:t>, который предназначен для детей дошкольного и младшего школьного возраста. Набор позволяет развить у ребенка творческую активность, мелкую моторику рук, активизировать развитие левого и правого полушария головного мозга.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«Класс»</w:t>
      </w:r>
      <w:r>
        <w:rPr>
          <w:rFonts w:ascii="Arial" w:hAnsi="Arial" w:cs="Arial"/>
          <w:color w:val="111111"/>
          <w:sz w:val="27"/>
          <w:szCs w:val="27"/>
        </w:rPr>
        <w:t> предназначен для организации занятий с группой детей, классом. Это концепция базового обучения. Класс разработан специально для средних школ. Основной набор позволяет одновременно задействовать в конструировании фигур до 30 учащихся. Через обучение посредством конструирования они получают свой первый практический опыт в геометрии.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«Фантазер»</w:t>
      </w:r>
      <w:r>
        <w:rPr>
          <w:rFonts w:ascii="Arial" w:hAnsi="Arial" w:cs="Arial"/>
          <w:color w:val="111111"/>
          <w:sz w:val="27"/>
          <w:szCs w:val="27"/>
        </w:rPr>
        <w:t> может быть использован самостоятельно для игры и обучения детей от 4-х до 14-15 лет, что дает широкий простор детской фантазии.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«Школьник»</w:t>
      </w:r>
      <w:r>
        <w:rPr>
          <w:rFonts w:ascii="Arial" w:hAnsi="Arial" w:cs="Arial"/>
          <w:color w:val="111111"/>
          <w:sz w:val="27"/>
          <w:szCs w:val="27"/>
        </w:rPr>
        <w:t> предназначен для школьников младших классов. Помимо простых фигур, которые можно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собрать из набора </w:t>
      </w:r>
      <w:r>
        <w:rPr>
          <w:rFonts w:ascii="Arial" w:hAnsi="Arial" w:cs="Arial"/>
          <w:color w:val="111111"/>
          <w:sz w:val="27"/>
          <w:szCs w:val="27"/>
        </w:rPr>
        <w:t>"Малыш", "Школьник" позволяет детям с окрепшими ручками и пальчиками собирать много сложных игровых и обучающих конструкций большего размера.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«Геометрия»</w:t>
      </w:r>
      <w:r>
        <w:rPr>
          <w:rFonts w:ascii="Arial" w:hAnsi="Arial" w:cs="Arial"/>
          <w:color w:val="111111"/>
          <w:sz w:val="27"/>
          <w:szCs w:val="27"/>
        </w:rPr>
        <w:t> помогает ребенку в освоении геометрии, объемов тел, пространственных фигур и их разверток, изометрических проекций тел на плоскость.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«Азбука»</w:t>
      </w:r>
      <w:r>
        <w:rPr>
          <w:rFonts w:ascii="Arial" w:hAnsi="Arial" w:cs="Arial"/>
          <w:color w:val="111111"/>
          <w:sz w:val="27"/>
          <w:szCs w:val="27"/>
        </w:rPr>
        <w:t xml:space="preserve"> предназначен для детей старше 7 лет и включает буквы русского алфавита и знаки препинания. Зрительное восприятие играет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огромную роль в обучении ребёнка чтению и письму.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Кроме того, при складывании слогов, слов и предложений из конструктора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ТИКО</w:t>
      </w:r>
      <w:r>
        <w:rPr>
          <w:rFonts w:ascii="Arial" w:hAnsi="Arial" w:cs="Arial"/>
          <w:color w:val="111111"/>
          <w:sz w:val="27"/>
          <w:szCs w:val="27"/>
        </w:rPr>
        <w:t>, к процессу обучения подключается мелкая моторика (работа пальчиками, что, по утверждению учёных и педагогов, способствует дополнительному развитию памяти.</w:t>
      </w:r>
      <w:proofErr w:type="gramEnd"/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«Шары»</w:t>
      </w:r>
      <w:r>
        <w:rPr>
          <w:rFonts w:ascii="Arial" w:hAnsi="Arial" w:cs="Arial"/>
          <w:color w:val="111111"/>
          <w:sz w:val="27"/>
          <w:szCs w:val="27"/>
        </w:rPr>
        <w:t> наглядно показывает возможности сборки шара из различных многоугольников, представляя шар как предельный случай выпуклого многогранника при дальнейшем увеличении количества граней. Позволяет сочетать игру с мячом и изучение таких достаточно сложных фигур, как икосаэдр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(малый и большой)</w:t>
      </w:r>
      <w:r>
        <w:rPr>
          <w:rFonts w:ascii="Arial" w:hAnsi="Arial" w:cs="Arial"/>
          <w:color w:val="111111"/>
          <w:sz w:val="27"/>
          <w:szCs w:val="27"/>
        </w:rPr>
        <w:t> и додекаэдр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(малый и большой)</w:t>
      </w:r>
      <w:r>
        <w:rPr>
          <w:rFonts w:ascii="Arial" w:hAnsi="Arial" w:cs="Arial"/>
          <w:color w:val="111111"/>
          <w:sz w:val="27"/>
          <w:szCs w:val="27"/>
        </w:rPr>
        <w:t>. Показывает возможность сборки шара из ромбов, треугольников и пятиугольников, а также из пятиугольников и шестиугольников.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«Арифметика»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предназначен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для обучения детей счёту и позволяет составлять примеры на арифметические действия.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Разработан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специально для занятий с детьми младшего возраста и учениками младших классов.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«Архимед»</w:t>
      </w:r>
      <w:r>
        <w:rPr>
          <w:rFonts w:ascii="Arial" w:hAnsi="Arial" w:cs="Arial"/>
          <w:color w:val="111111"/>
          <w:sz w:val="27"/>
          <w:szCs w:val="27"/>
        </w:rPr>
        <w:t> можно с успехом использовать при изучении и конструировании объёмных геометрических фигур и их развёрток в геометрии, планиметрии и стереометрии. Любую, даже самую сложную объёмную геометрическую фигуру, можно представить в виде развёртки на плоскости, а шарнирное соединение многоугольников делает наглядным процесс перехода от плоскости к пространству и создание объёма.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«Грамматика»</w:t>
      </w:r>
      <w:r>
        <w:rPr>
          <w:rFonts w:ascii="Arial" w:hAnsi="Arial" w:cs="Arial"/>
          <w:color w:val="111111"/>
          <w:sz w:val="27"/>
          <w:szCs w:val="27"/>
        </w:rPr>
        <w:t> помогает сочетать обучение с игрой. Набор повышает у школьников мотивацию к обучению и развивает внимательность, превращает обучение в истинное удовольствие.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По формам обучения конструирование классифицируют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Конструирование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образцу заключается в том</w:t>
      </w:r>
      <w:r>
        <w:rPr>
          <w:rFonts w:ascii="Arial" w:hAnsi="Arial" w:cs="Arial"/>
          <w:color w:val="111111"/>
          <w:sz w:val="27"/>
          <w:szCs w:val="27"/>
        </w:rPr>
        <w:t>, что детям предлагают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образцы построек</w:t>
      </w:r>
      <w:r>
        <w:rPr>
          <w:rFonts w:ascii="Arial" w:hAnsi="Arial" w:cs="Arial"/>
          <w:color w:val="111111"/>
          <w:sz w:val="27"/>
          <w:szCs w:val="27"/>
        </w:rPr>
        <w:t>, выполненных из деталей строительного материала и конструкторов, поделок из бумаги и т. п. и, как правило, показывают способы их воспроизведения. В данной форме обучения обеспечивается прямая передача детям готовых знаний, способов действий, основанная на подражании. Такое конструирование трудно напрямую связывать с развитием творчества.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Конструирование по моделям заключается в том, что детям в качестве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образца предъявляют модель</w:t>
      </w:r>
      <w:r>
        <w:rPr>
          <w:rFonts w:ascii="Arial" w:hAnsi="Arial" w:cs="Arial"/>
          <w:color w:val="111111"/>
          <w:sz w:val="27"/>
          <w:szCs w:val="27"/>
        </w:rPr>
        <w:t xml:space="preserve">, в которой очертание отдельных составляющих ее элементов скрыто от ребенка. Её необходимо воспроизвести из имеющегося у них строительного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материала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Таким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образом</w:t>
      </w:r>
      <w:r>
        <w:rPr>
          <w:rFonts w:ascii="Arial" w:hAnsi="Arial" w:cs="Arial"/>
          <w:color w:val="111111"/>
          <w:sz w:val="27"/>
          <w:szCs w:val="27"/>
        </w:rPr>
        <w:t>, ребенку предлагается определенная задача, но не дается способ ее решения.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Конструирование по условиям основано на том, что задачи должны выражаться через условия и носить проблемный характер, поскольку не даются способы решения. Это формирует у детей умение анализировать условия и уже на этой основе строить свою практическую деятельность достаточно сложной структуры. Дети легко и прочно усваивают общую зависимость структуры конструкции от её практического назначения и в </w:t>
      </w:r>
      <w:r>
        <w:rPr>
          <w:rFonts w:ascii="Arial" w:hAnsi="Arial" w:cs="Arial"/>
          <w:color w:val="111111"/>
          <w:sz w:val="27"/>
          <w:szCs w:val="27"/>
        </w:rPr>
        <w:lastRenderedPageBreak/>
        <w:t>дальнейшем самостоятельно определяют конкретные условия, которым должна соответствовать их постройка, высказывают интересные замыслы и воплощают их.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Конструирование по простейшим чертежам и наглядным схемам. Сначала детей учат построению простых схем-чертежей, отражающих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образцы построек</w:t>
      </w:r>
      <w:r>
        <w:rPr>
          <w:rFonts w:ascii="Arial" w:hAnsi="Arial" w:cs="Arial"/>
          <w:color w:val="111111"/>
          <w:sz w:val="27"/>
          <w:szCs w:val="27"/>
        </w:rPr>
        <w:t>, а затем, наоборот, практическому созданию конструкций по простым чертежам-схемам.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Конструирование по замыслу по сравнению с конструированием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образцу</w:t>
      </w:r>
      <w:r>
        <w:rPr>
          <w:rFonts w:ascii="Arial" w:hAnsi="Arial" w:cs="Arial"/>
          <w:color w:val="111111"/>
          <w:sz w:val="27"/>
          <w:szCs w:val="27"/>
        </w:rPr>
        <w:t> обладает большими возможностями для развертывания творчества детей, для проявления их самостоятельности; здесь ребенок сам решает, что и как он будет конструировать.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Конструирование по теме – это форма конструирования, которая очень близка по своему характеру конструированию по замыслу, с той лишь разницей, что замыслы детей здесь ограничиваются определенной темой. Основная цель организации конструирования по заданной теме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--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актуализация и закрепление знаний и умений, а также переключение детей на новую тематику в случае заострения их внимания на одной и той же теме.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Каркасное конструирование предполагает первоначальное знакомство детей с простым по строению каркасом как центральным звеном постройки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(его частями, характером их взаимодействия)</w:t>
      </w:r>
      <w:r>
        <w:rPr>
          <w:rFonts w:ascii="Arial" w:hAnsi="Arial" w:cs="Arial"/>
          <w:color w:val="111111"/>
          <w:sz w:val="27"/>
          <w:szCs w:val="27"/>
        </w:rPr>
        <w:t> и последующую демонстрацию педагогом различных его изменений, приводящих к трансформации всей конструкции. В результате дети легко усваивают общий принцип строения каркаса и учатся выделять особенности конструкции, исходя из заданного каркаса.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Классификация методов обучения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и. Я.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Лернеру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м. Н.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Скаткину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Информационно 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рецептивный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включает в себя приемы рассматривания и показа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образца воспитателя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Репродуктивный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направлен на закрепление знаний и навыков детей до уровня автоматизма.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Эвристический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направлен на проявление самостоятельности в каком-либо моменте работы на занятии.</w:t>
      </w:r>
    </w:p>
    <w:p w:rsidR="00B66267" w:rsidRDefault="00B66267" w:rsidP="00B662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Исследовательский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направлен на развитие у детей самостоятельности, фантазии, творчества. Ребенок сам выполняет работу.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с конструктором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ТИКО</w:t>
      </w:r>
      <w:r>
        <w:rPr>
          <w:rFonts w:ascii="Arial" w:hAnsi="Arial" w:cs="Arial"/>
          <w:color w:val="111111"/>
          <w:sz w:val="27"/>
          <w:szCs w:val="27"/>
        </w:rPr>
        <w:t> мы играем в сюжетно-ролевые игры, инсценируем сказки, проводим развивающие занятия по математике, познавательному развитию, конструированию, обучению грамоте и развитию речи с мультимедийным сопровождением.</w:t>
      </w:r>
    </w:p>
    <w:p w:rsidR="00B66267" w:rsidRDefault="00B66267" w:rsidP="00B662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вышесказанного можно сделать вывод, что игры с конструктором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ТИКО позволяют создать своеобразный</w:t>
      </w:r>
      <w:r>
        <w:rPr>
          <w:rFonts w:ascii="Arial" w:hAnsi="Arial" w:cs="Arial"/>
          <w:color w:val="111111"/>
          <w:sz w:val="27"/>
          <w:szCs w:val="27"/>
        </w:rPr>
        <w:t xml:space="preserve"> микроклимат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для развития творческих сторон интеллекта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азвивают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разные интеллектуальные качества</w:t>
      </w:r>
      <w:r>
        <w:rPr>
          <w:rFonts w:ascii="Arial" w:hAnsi="Arial" w:cs="Arial"/>
          <w:color w:val="111111"/>
          <w:sz w:val="27"/>
          <w:szCs w:val="27"/>
        </w:rPr>
        <w:t>: внимание, память, умение находить зависимости и закономерности, классифицировать и систематизировать материал, способность к комбинированию деталей и предметов, умение находить ошибки и недостатки, пространственное представление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воображение</w:t>
      </w:r>
      <w:r>
        <w:rPr>
          <w:rFonts w:ascii="Arial" w:hAnsi="Arial" w:cs="Arial"/>
          <w:color w:val="111111"/>
          <w:sz w:val="27"/>
          <w:szCs w:val="27"/>
        </w:rPr>
        <w:t>, способность предвидеть результаты своих действий. В совокупности эти качества и составляют то, что называется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сообразительностью</w:t>
      </w:r>
      <w:r>
        <w:rPr>
          <w:rFonts w:ascii="Arial" w:hAnsi="Arial" w:cs="Arial"/>
          <w:color w:val="111111"/>
          <w:sz w:val="27"/>
          <w:szCs w:val="27"/>
        </w:rPr>
        <w:t>, изобретательностью, творческим складом мышления.</w:t>
      </w:r>
    </w:p>
    <w:p w:rsidR="00B96819" w:rsidRDefault="00B96819"/>
    <w:sectPr w:rsidR="00B9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87" w:rsidRDefault="000C7687" w:rsidP="00B66267">
      <w:pPr>
        <w:spacing w:after="0" w:line="240" w:lineRule="auto"/>
      </w:pPr>
      <w:r>
        <w:separator/>
      </w:r>
    </w:p>
  </w:endnote>
  <w:endnote w:type="continuationSeparator" w:id="0">
    <w:p w:rsidR="000C7687" w:rsidRDefault="000C7687" w:rsidP="00B6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87" w:rsidRDefault="000C7687" w:rsidP="00B66267">
      <w:pPr>
        <w:spacing w:after="0" w:line="240" w:lineRule="auto"/>
      </w:pPr>
      <w:r>
        <w:separator/>
      </w:r>
    </w:p>
  </w:footnote>
  <w:footnote w:type="continuationSeparator" w:id="0">
    <w:p w:rsidR="000C7687" w:rsidRDefault="000C7687" w:rsidP="00B66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67"/>
    <w:rsid w:val="000C7687"/>
    <w:rsid w:val="00B66267"/>
    <w:rsid w:val="00B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267"/>
    <w:rPr>
      <w:b/>
      <w:bCs/>
    </w:rPr>
  </w:style>
  <w:style w:type="paragraph" w:styleId="a5">
    <w:name w:val="header"/>
    <w:basedOn w:val="a"/>
    <w:link w:val="a6"/>
    <w:uiPriority w:val="99"/>
    <w:unhideWhenUsed/>
    <w:rsid w:val="00B6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267"/>
  </w:style>
  <w:style w:type="paragraph" w:styleId="a7">
    <w:name w:val="footer"/>
    <w:basedOn w:val="a"/>
    <w:link w:val="a8"/>
    <w:uiPriority w:val="99"/>
    <w:unhideWhenUsed/>
    <w:rsid w:val="00B6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267"/>
    <w:rPr>
      <w:b/>
      <w:bCs/>
    </w:rPr>
  </w:style>
  <w:style w:type="paragraph" w:styleId="a5">
    <w:name w:val="header"/>
    <w:basedOn w:val="a"/>
    <w:link w:val="a6"/>
    <w:uiPriority w:val="99"/>
    <w:unhideWhenUsed/>
    <w:rsid w:val="00B6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267"/>
  </w:style>
  <w:style w:type="paragraph" w:styleId="a7">
    <w:name w:val="footer"/>
    <w:basedOn w:val="a"/>
    <w:link w:val="a8"/>
    <w:uiPriority w:val="99"/>
    <w:unhideWhenUsed/>
    <w:rsid w:val="00B6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киселева</dc:creator>
  <cp:lastModifiedBy>марина киселева</cp:lastModifiedBy>
  <cp:revision>1</cp:revision>
  <dcterms:created xsi:type="dcterms:W3CDTF">2020-04-04T09:32:00Z</dcterms:created>
  <dcterms:modified xsi:type="dcterms:W3CDTF">2020-04-04T09:39:00Z</dcterms:modified>
</cp:coreProperties>
</file>