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63" w:rsidRPr="007838FB" w:rsidRDefault="007838FB" w:rsidP="007838F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838FB">
        <w:rPr>
          <w:rFonts w:ascii="Times New Roman" w:hAnsi="Times New Roman" w:cs="Times New Roman"/>
          <w:color w:val="FF0000"/>
          <w:sz w:val="40"/>
          <w:szCs w:val="40"/>
        </w:rPr>
        <w:t>Рекомендации для организации НОД молодым специалистам</w:t>
      </w: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ABSALOM" w:hAnsi="ABSALOM" w:cs="Times New Roman"/>
          <w:b/>
          <w:i/>
          <w:sz w:val="32"/>
          <w:szCs w:val="32"/>
          <w:u w:val="single"/>
        </w:rPr>
      </w:pPr>
      <w:proofErr w:type="spellStart"/>
      <w:r w:rsidRPr="008E25C9">
        <w:rPr>
          <w:rFonts w:ascii="ABSALOM" w:hAnsi="Times New Roman" w:cs="Times New Roman"/>
          <w:b/>
          <w:i/>
          <w:sz w:val="32"/>
          <w:szCs w:val="32"/>
          <w:u w:val="single"/>
        </w:rPr>
        <w:t>Подготовка</w:t>
      </w:r>
      <w:r w:rsidRPr="008E25C9">
        <w:rPr>
          <w:rFonts w:ascii="ABSALOM" w:hAnsi="ABSALOM" w:cs="Times New Roman"/>
          <w:b/>
          <w:i/>
          <w:sz w:val="32"/>
          <w:szCs w:val="32"/>
          <w:u w:val="single"/>
        </w:rPr>
        <w:t></w:t>
      </w:r>
      <w:r w:rsidRPr="008E25C9">
        <w:rPr>
          <w:rFonts w:ascii="ABSALOM" w:hAnsi="Times New Roman" w:cs="Times New Roman"/>
          <w:b/>
          <w:i/>
          <w:sz w:val="32"/>
          <w:szCs w:val="32"/>
          <w:u w:val="single"/>
        </w:rPr>
        <w:t>к</w:t>
      </w:r>
      <w:r w:rsidRPr="008E25C9">
        <w:rPr>
          <w:rFonts w:ascii="ABSALOM" w:hAnsi="ABSALOM" w:cs="Times New Roman"/>
          <w:b/>
          <w:i/>
          <w:sz w:val="32"/>
          <w:szCs w:val="32"/>
          <w:u w:val="single"/>
        </w:rPr>
        <w:t></w:t>
      </w:r>
      <w:r w:rsidRPr="008E25C9">
        <w:rPr>
          <w:rFonts w:ascii="ABSALOM" w:hAnsi="Times New Roman" w:cs="Times New Roman"/>
          <w:b/>
          <w:i/>
          <w:sz w:val="32"/>
          <w:szCs w:val="32"/>
          <w:u w:val="single"/>
        </w:rPr>
        <w:t>НОД</w:t>
      </w:r>
      <w:proofErr w:type="spellEnd"/>
      <w:r w:rsidRPr="008E25C9">
        <w:rPr>
          <w:rFonts w:ascii="ABSALOM" w:hAnsi="ABSALOM" w:cs="Times New Roman"/>
          <w:b/>
          <w:i/>
          <w:sz w:val="32"/>
          <w:szCs w:val="32"/>
          <w:u w:val="single"/>
        </w:rPr>
        <w:t></w:t>
      </w:r>
    </w:p>
    <w:p w:rsidR="00AD0963" w:rsidRPr="008E25C9" w:rsidRDefault="00AD0963" w:rsidP="00AD0963">
      <w:pPr>
        <w:pStyle w:val="a3"/>
        <w:jc w:val="both"/>
        <w:rPr>
          <w:rFonts w:ascii="ABSALOM" w:hAnsi="ABSALOM" w:cs="Times New Roman"/>
          <w:b/>
          <w:i/>
          <w:sz w:val="32"/>
          <w:szCs w:val="32"/>
          <w:u w:val="single"/>
        </w:rPr>
      </w:pPr>
    </w:p>
    <w:p w:rsidR="00AD0963" w:rsidRDefault="00AD0963" w:rsidP="00AD0963">
      <w:pPr>
        <w:pStyle w:val="a3"/>
        <w:numPr>
          <w:ilvl w:val="0"/>
          <w:numId w:val="2"/>
        </w:numPr>
        <w:ind w:left="851" w:hanging="42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</w:t>
      </w:r>
      <w:r w:rsidRPr="008E25C9">
        <w:rPr>
          <w:rFonts w:ascii="Times New Roman" w:hAnsi="Times New Roman" w:cs="Times New Roman"/>
          <w:sz w:val="28"/>
          <w:szCs w:val="28"/>
        </w:rPr>
        <w:t xml:space="preserve"> содержание деятельности: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963" w:rsidRDefault="00AD0963" w:rsidP="00AD0963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D0963" w:rsidRPr="008E25C9" w:rsidRDefault="00AD0963" w:rsidP="00AD0963">
      <w:pPr>
        <w:pStyle w:val="a3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роанализировать и отобрать из этих областей такое содержание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интеграция которого наиболее важна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D0963" w:rsidRDefault="00AD0963" w:rsidP="00AD0963">
      <w:pPr>
        <w:pStyle w:val="a4"/>
        <w:rPr>
          <w:color w:val="000000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>читывать программные требования и возрастные особенности детей дошкольного возраста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D0963" w:rsidRDefault="00AD0963" w:rsidP="00AD0963">
      <w:pPr>
        <w:pStyle w:val="a4"/>
        <w:rPr>
          <w:color w:val="000000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родумать развивающие задачи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D0963" w:rsidRDefault="00AD0963" w:rsidP="00AD0963">
      <w:pPr>
        <w:pStyle w:val="a4"/>
        <w:rPr>
          <w:color w:val="000000"/>
          <w:sz w:val="28"/>
          <w:szCs w:val="28"/>
        </w:rPr>
      </w:pPr>
    </w:p>
    <w:p w:rsidR="00AD0963" w:rsidRPr="008E25C9" w:rsidRDefault="00AD0963" w:rsidP="00AD0963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продумать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спользова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ние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разнообразны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х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ов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детей: </w:t>
      </w:r>
      <w:r w:rsidRPr="008E25C9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25C9">
        <w:rPr>
          <w:rFonts w:ascii="Times New Roman" w:hAnsi="Times New Roman" w:cs="Times New Roman"/>
          <w:sz w:val="28"/>
          <w:szCs w:val="28"/>
        </w:rPr>
        <w:t>, коммуникативн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25C9">
        <w:rPr>
          <w:rFonts w:ascii="Times New Roman" w:hAnsi="Times New Roman" w:cs="Times New Roman"/>
          <w:sz w:val="28"/>
          <w:szCs w:val="28"/>
        </w:rPr>
        <w:t>, трудов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25C9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25C9">
        <w:rPr>
          <w:rFonts w:ascii="Times New Roman" w:hAnsi="Times New Roman" w:cs="Times New Roman"/>
          <w:sz w:val="28"/>
          <w:szCs w:val="28"/>
        </w:rPr>
        <w:t>, продуктивн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25C9">
        <w:rPr>
          <w:rFonts w:ascii="Times New Roman" w:hAnsi="Times New Roman" w:cs="Times New Roman"/>
          <w:sz w:val="28"/>
          <w:szCs w:val="28"/>
        </w:rPr>
        <w:t>, музыкально-художественн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25C9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5C9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963" w:rsidRPr="008E25C9" w:rsidRDefault="00AD0963" w:rsidP="00AD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Составить вопросы к беседе, учитывая то, что вопросы к детям должны быть четкие, грамотные, побуждающие к мыслительной активности, поискового характера, а не требующие односложных ответов, такие, как: «да», «нет».</w:t>
      </w:r>
    </w:p>
    <w:p w:rsidR="00AD0963" w:rsidRPr="008E25C9" w:rsidRDefault="00AD0963" w:rsidP="00AD096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Подготовить необходимый демонстрационный и наглядный материал, игрушки и пособия. Помнить, что предметы должны иметь реалистичную форму, цвет, быть яркими красочными, большого размера.</w:t>
      </w:r>
    </w:p>
    <w:p w:rsidR="00AD0963" w:rsidRDefault="00AD0963" w:rsidP="00AD0963">
      <w:pPr>
        <w:pStyle w:val="a4"/>
        <w:rPr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Подготовить раздаточный материал, или материал для экспериментирования детей. Он должен быть в достаточном количестве на каждого ребенка.</w:t>
      </w:r>
    </w:p>
    <w:p w:rsidR="00AD0963" w:rsidRDefault="00AD0963" w:rsidP="00AD0963">
      <w:pPr>
        <w:pStyle w:val="a4"/>
        <w:rPr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25C9">
        <w:rPr>
          <w:rFonts w:ascii="Times New Roman" w:hAnsi="Times New Roman" w:cs="Times New Roman"/>
          <w:sz w:val="28"/>
          <w:szCs w:val="28"/>
        </w:rPr>
        <w:t>родумать возможность выбора материалов, особен</w:t>
      </w:r>
      <w:r>
        <w:rPr>
          <w:rFonts w:ascii="Times New Roman" w:hAnsi="Times New Roman" w:cs="Times New Roman"/>
          <w:sz w:val="28"/>
          <w:szCs w:val="28"/>
        </w:rPr>
        <w:t xml:space="preserve">но в продуктивной деятельности, а также </w:t>
      </w:r>
      <w:r w:rsidRPr="008E25C9">
        <w:rPr>
          <w:rFonts w:ascii="Times New Roman" w:hAnsi="Times New Roman" w:cs="Times New Roman"/>
          <w:sz w:val="28"/>
          <w:szCs w:val="28"/>
        </w:rPr>
        <w:t>возможность выбора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8E25C9">
        <w:rPr>
          <w:rFonts w:ascii="Times New Roman" w:hAnsi="Times New Roman" w:cs="Times New Roman"/>
          <w:sz w:val="28"/>
          <w:szCs w:val="28"/>
        </w:rPr>
        <w:t xml:space="preserve"> цветовой гаммы, формы предполагаемой работы.</w:t>
      </w:r>
    </w:p>
    <w:p w:rsidR="00AD0963" w:rsidRDefault="00AD0963" w:rsidP="00AD0963">
      <w:pPr>
        <w:pStyle w:val="a4"/>
        <w:rPr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Подобрать музыкальное сопровождение, физкультминутку, художественное слово.</w:t>
      </w:r>
    </w:p>
    <w:p w:rsidR="00AD0963" w:rsidRDefault="00AD0963" w:rsidP="00AD0963">
      <w:pPr>
        <w:pStyle w:val="a4"/>
        <w:rPr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подготовке к проведению</w:t>
      </w:r>
      <w:r w:rsidRPr="008E25C9">
        <w:rPr>
          <w:rFonts w:ascii="Times New Roman" w:hAnsi="Times New Roman" w:cs="Times New Roman"/>
          <w:sz w:val="28"/>
          <w:szCs w:val="28"/>
        </w:rPr>
        <w:t xml:space="preserve"> НОД </w:t>
      </w:r>
      <w:r>
        <w:rPr>
          <w:rFonts w:ascii="Times New Roman" w:hAnsi="Times New Roman" w:cs="Times New Roman"/>
          <w:sz w:val="28"/>
          <w:szCs w:val="28"/>
        </w:rPr>
        <w:t xml:space="preserve">продумать использование </w:t>
      </w:r>
      <w:r w:rsidRPr="008E25C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25C9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C9">
        <w:rPr>
          <w:rFonts w:ascii="Times New Roman" w:hAnsi="Times New Roman" w:cs="Times New Roman"/>
          <w:sz w:val="28"/>
          <w:szCs w:val="28"/>
        </w:rPr>
        <w:t xml:space="preserve"> группового помещения, продумать смену видов детской деятельности так, чтобы дети не находились в статичном положении длительное время.</w:t>
      </w:r>
    </w:p>
    <w:p w:rsidR="00AD0963" w:rsidRDefault="00AD0963" w:rsidP="00AD096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ABSALOM" w:hAnsi="ABSALOM" w:cs="Times New Roman"/>
          <w:b/>
          <w:i/>
          <w:sz w:val="32"/>
          <w:szCs w:val="32"/>
          <w:u w:val="single"/>
        </w:rPr>
      </w:pPr>
      <w:proofErr w:type="spellStart"/>
      <w:r w:rsidRPr="008E25C9">
        <w:rPr>
          <w:rFonts w:ascii="ABSALOM" w:hAnsi="Times New Roman" w:cs="Times New Roman"/>
          <w:b/>
          <w:i/>
          <w:sz w:val="32"/>
          <w:szCs w:val="32"/>
          <w:u w:val="single"/>
        </w:rPr>
        <w:t>Организация</w:t>
      </w:r>
      <w:r w:rsidRPr="008E25C9">
        <w:rPr>
          <w:rFonts w:ascii="ABSALOM" w:hAnsi="ABSALOM" w:cs="Times New Roman"/>
          <w:b/>
          <w:i/>
          <w:sz w:val="32"/>
          <w:szCs w:val="32"/>
          <w:u w:val="single"/>
        </w:rPr>
        <w:t></w:t>
      </w:r>
      <w:r w:rsidRPr="008E25C9">
        <w:rPr>
          <w:rFonts w:ascii="ABSALOM" w:hAnsi="Times New Roman" w:cs="Times New Roman"/>
          <w:b/>
          <w:i/>
          <w:sz w:val="32"/>
          <w:szCs w:val="32"/>
          <w:u w:val="single"/>
        </w:rPr>
        <w:t>НОД</w:t>
      </w:r>
      <w:proofErr w:type="spellEnd"/>
      <w:r w:rsidRPr="008E25C9">
        <w:rPr>
          <w:rFonts w:ascii="ABSALOM" w:hAnsi="ABSALOM" w:cs="Times New Roman"/>
          <w:b/>
          <w:i/>
          <w:sz w:val="32"/>
          <w:szCs w:val="32"/>
          <w:u w:val="single"/>
        </w:rPr>
        <w:t></w:t>
      </w:r>
    </w:p>
    <w:p w:rsidR="00AD0963" w:rsidRDefault="00AD0963" w:rsidP="00AD0963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Деятельность с детьми необходимо начинать в процессе игры, совета, дискуссии, обсужд</w:t>
      </w:r>
      <w:r>
        <w:rPr>
          <w:rFonts w:ascii="Times New Roman" w:hAnsi="Times New Roman" w:cs="Times New Roman"/>
          <w:sz w:val="28"/>
          <w:szCs w:val="28"/>
        </w:rPr>
        <w:t>ения, игровой обучающей мотивации, которая бывает з-х видов:</w:t>
      </w:r>
    </w:p>
    <w:p w:rsidR="00AD0963" w:rsidRPr="008E25C9" w:rsidRDefault="00AD0963" w:rsidP="00AD096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 xml:space="preserve">помощь игровому персонажу, </w:t>
      </w:r>
    </w:p>
    <w:p w:rsidR="00AD0963" w:rsidRDefault="00AD0963" w:rsidP="00AD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помощь взрослому,</w:t>
      </w:r>
    </w:p>
    <w:p w:rsidR="00AD0963" w:rsidRDefault="00AD0963" w:rsidP="00AD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личная заинтересованность.</w:t>
      </w:r>
    </w:p>
    <w:p w:rsidR="00AD0963" w:rsidRDefault="00AD0963" w:rsidP="00AD0963">
      <w:pPr>
        <w:jc w:val="center"/>
        <w:rPr>
          <w:sz w:val="28"/>
          <w:szCs w:val="28"/>
          <w:u w:val="single"/>
        </w:rPr>
      </w:pPr>
    </w:p>
    <w:p w:rsidR="00AD0963" w:rsidRDefault="00AD0963" w:rsidP="00AD09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Правила построения мотивации:</w:t>
      </w:r>
    </w:p>
    <w:p w:rsidR="00AD0963" w:rsidRDefault="00AD0963" w:rsidP="00AD09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возраста (в старшем возрасте познавательный интерес вытесняет игровую мотивацию);</w:t>
      </w:r>
    </w:p>
    <w:p w:rsidR="00AD0963" w:rsidRDefault="00AD0963" w:rsidP="00AD09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должна быть </w:t>
      </w:r>
      <w:r>
        <w:rPr>
          <w:i/>
          <w:sz w:val="28"/>
          <w:szCs w:val="28"/>
        </w:rPr>
        <w:t xml:space="preserve">экономной </w:t>
      </w:r>
      <w:r>
        <w:rPr>
          <w:sz w:val="28"/>
          <w:szCs w:val="28"/>
        </w:rPr>
        <w:t>(2-3 мин), она не должна доминировать, иначе теряется познавательный интерес;</w:t>
      </w:r>
    </w:p>
    <w:p w:rsidR="00AD0963" w:rsidRDefault="00AD0963" w:rsidP="00AD09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завершённость ситуации, персонаж должен проявляться в течение непосредственно образовательной деятельности.</w:t>
      </w:r>
    </w:p>
    <w:p w:rsidR="00AD0963" w:rsidRDefault="00AD0963" w:rsidP="00AD09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Используя игровую мотивации воспитателю необходимо </w:t>
      </w:r>
      <w:r>
        <w:rPr>
          <w:b/>
          <w:sz w:val="28"/>
          <w:szCs w:val="28"/>
        </w:rPr>
        <w:t xml:space="preserve">принять позицию «равного» партнёра. </w:t>
      </w:r>
    </w:p>
    <w:p w:rsidR="00AD0963" w:rsidRPr="008E25C9" w:rsidRDefault="00AD0963" w:rsidP="00AD096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3EC">
        <w:rPr>
          <w:rFonts w:ascii="Times New Roman" w:hAnsi="Times New Roman" w:cs="Times New Roman"/>
          <w:sz w:val="28"/>
          <w:szCs w:val="28"/>
        </w:rPr>
        <w:t>Общение с детьми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1E73EC">
        <w:rPr>
          <w:rFonts w:ascii="Times New Roman" w:hAnsi="Times New Roman" w:cs="Times New Roman"/>
          <w:sz w:val="28"/>
          <w:szCs w:val="28"/>
        </w:rPr>
        <w:t xml:space="preserve"> строиться на партнерском взаимоотношении, одноуровнев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73EC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3EC">
        <w:rPr>
          <w:rFonts w:ascii="Times New Roman" w:hAnsi="Times New Roman" w:cs="Times New Roman"/>
          <w:sz w:val="28"/>
          <w:szCs w:val="28"/>
        </w:rPr>
        <w:t xml:space="preserve"> глаза в глаза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963" w:rsidRDefault="00AD0963" w:rsidP="00AD09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3EC">
        <w:rPr>
          <w:rFonts w:ascii="Times New Roman" w:hAnsi="Times New Roman" w:cs="Times New Roman"/>
          <w:sz w:val="28"/>
          <w:szCs w:val="28"/>
        </w:rPr>
        <w:t xml:space="preserve">В процессе беседы с детьми, вовлечения их в проблему, необходимо делать акцент 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Pr="001E73EC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ребенка</w:t>
      </w:r>
      <w:r w:rsidRPr="001E73EC">
        <w:rPr>
          <w:rFonts w:ascii="Times New Roman" w:hAnsi="Times New Roman" w:cs="Times New Roman"/>
          <w:sz w:val="28"/>
          <w:szCs w:val="28"/>
        </w:rPr>
        <w:t>.</w:t>
      </w:r>
    </w:p>
    <w:p w:rsidR="00AD0963" w:rsidRDefault="00AD0963" w:rsidP="00AD0963">
      <w:pPr>
        <w:pStyle w:val="a4"/>
        <w:rPr>
          <w:sz w:val="28"/>
          <w:szCs w:val="28"/>
        </w:rPr>
      </w:pPr>
    </w:p>
    <w:p w:rsidR="00AD0963" w:rsidRPr="006F3635" w:rsidRDefault="00AD0963" w:rsidP="00AD0963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6F3635">
        <w:rPr>
          <w:color w:val="000000"/>
          <w:sz w:val="28"/>
          <w:szCs w:val="28"/>
        </w:rPr>
        <w:t>Воспитатель должен предоставить каждому ребенку  возможность  подумать, попытаться самостоятельно найти выход из затруднительно положения.</w:t>
      </w:r>
    </w:p>
    <w:p w:rsidR="00AD0963" w:rsidRDefault="00AD0963" w:rsidP="00AD09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>При знакомстве детей с чем-то новым, взрослый обязательно дает образец, показывает способ выполнения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5C9">
        <w:rPr>
          <w:rFonts w:ascii="Times New Roman" w:hAnsi="Times New Roman" w:cs="Times New Roman"/>
          <w:sz w:val="28"/>
          <w:szCs w:val="28"/>
        </w:rPr>
        <w:t xml:space="preserve"> сопровождая его четкой словесной инструкцией.</w:t>
      </w:r>
    </w:p>
    <w:p w:rsidR="00AD0963" w:rsidRDefault="00AD0963" w:rsidP="00AD09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Pr="006F3635" w:rsidRDefault="00AD0963" w:rsidP="00AD0963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6F3635">
        <w:rPr>
          <w:color w:val="000000"/>
          <w:sz w:val="28"/>
          <w:szCs w:val="28"/>
        </w:rPr>
        <w:t>Педагог должен стремиться к тому, чтобы у каждого ребенка получился результат, свидетельствующий о его продвижении, показывающий, чему он научился.</w:t>
      </w:r>
    </w:p>
    <w:p w:rsidR="003E7129" w:rsidRDefault="003E7129" w:rsidP="00AD0963">
      <w:pPr>
        <w:pStyle w:val="a3"/>
        <w:jc w:val="both"/>
        <w:rPr>
          <w:rFonts w:ascii="ABSALOM" w:hAnsi="Times New Roman" w:cs="Times New Roman"/>
          <w:b/>
          <w:i/>
          <w:sz w:val="32"/>
          <w:szCs w:val="32"/>
          <w:u w:val="single"/>
        </w:rPr>
      </w:pPr>
    </w:p>
    <w:p w:rsidR="003E7129" w:rsidRDefault="003E7129" w:rsidP="00AD0963">
      <w:pPr>
        <w:pStyle w:val="a3"/>
        <w:jc w:val="both"/>
        <w:rPr>
          <w:rFonts w:ascii="ABSALOM" w:hAnsi="Times New Roman" w:cs="Times New Roman"/>
          <w:b/>
          <w:i/>
          <w:sz w:val="32"/>
          <w:szCs w:val="32"/>
          <w:u w:val="single"/>
        </w:rPr>
      </w:pPr>
    </w:p>
    <w:p w:rsidR="00AD0963" w:rsidRDefault="00AD0963" w:rsidP="00AD0963">
      <w:pPr>
        <w:pStyle w:val="a3"/>
        <w:jc w:val="both"/>
        <w:rPr>
          <w:rFonts w:ascii="ABSALOM" w:hAnsi="ABSALOM" w:cs="Times New Roman"/>
          <w:b/>
          <w:i/>
          <w:sz w:val="32"/>
          <w:szCs w:val="32"/>
          <w:u w:val="single"/>
        </w:rPr>
      </w:pPr>
      <w:bookmarkStart w:id="0" w:name="_GoBack"/>
      <w:bookmarkEnd w:id="0"/>
      <w:proofErr w:type="spellStart"/>
      <w:r w:rsidRPr="001E73EC">
        <w:rPr>
          <w:rFonts w:ascii="ABSALOM" w:hAnsi="Times New Roman" w:cs="Times New Roman"/>
          <w:b/>
          <w:i/>
          <w:sz w:val="32"/>
          <w:szCs w:val="32"/>
          <w:u w:val="single"/>
        </w:rPr>
        <w:lastRenderedPageBreak/>
        <w:t>Подведение</w:t>
      </w:r>
      <w:r w:rsidRPr="001E73EC">
        <w:rPr>
          <w:rFonts w:ascii="ABSALOM" w:hAnsi="ABSALOM" w:cs="Times New Roman"/>
          <w:b/>
          <w:i/>
          <w:sz w:val="32"/>
          <w:szCs w:val="32"/>
          <w:u w:val="single"/>
        </w:rPr>
        <w:t></w:t>
      </w:r>
      <w:r w:rsidRPr="001E73EC">
        <w:rPr>
          <w:rFonts w:ascii="ABSALOM" w:hAnsi="Times New Roman" w:cs="Times New Roman"/>
          <w:b/>
          <w:i/>
          <w:sz w:val="32"/>
          <w:szCs w:val="32"/>
          <w:u w:val="single"/>
        </w:rPr>
        <w:t>итога</w:t>
      </w:r>
      <w:proofErr w:type="spellEnd"/>
      <w:r w:rsidRPr="001E73EC">
        <w:rPr>
          <w:rFonts w:ascii="ABSALOM" w:hAnsi="ABSALOM" w:cs="Times New Roman"/>
          <w:b/>
          <w:i/>
          <w:sz w:val="32"/>
          <w:szCs w:val="32"/>
          <w:u w:val="single"/>
        </w:rPr>
        <w:t></w:t>
      </w:r>
    </w:p>
    <w:p w:rsidR="00AD0963" w:rsidRPr="001E73EC" w:rsidRDefault="00AD0963" w:rsidP="00AD0963">
      <w:pPr>
        <w:pStyle w:val="a3"/>
        <w:jc w:val="both"/>
        <w:rPr>
          <w:rFonts w:ascii="ABSALOM" w:hAnsi="ABSALOM" w:cs="Times New Roman"/>
          <w:b/>
          <w:i/>
          <w:sz w:val="32"/>
          <w:szCs w:val="32"/>
          <w:u w:val="single"/>
        </w:rPr>
      </w:pPr>
    </w:p>
    <w:p w:rsidR="00AD0963" w:rsidRPr="0044011D" w:rsidRDefault="00AD0963" w:rsidP="00AD096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44011D">
        <w:rPr>
          <w:sz w:val="28"/>
          <w:szCs w:val="28"/>
        </w:rPr>
        <w:t>В заключении обязательно проводиться итог деятельно</w:t>
      </w:r>
      <w:r>
        <w:rPr>
          <w:sz w:val="28"/>
          <w:szCs w:val="28"/>
        </w:rPr>
        <w:t>сти детей, анализ детских работ</w:t>
      </w:r>
      <w:r w:rsidRPr="0044011D">
        <w:rPr>
          <w:sz w:val="28"/>
          <w:szCs w:val="28"/>
        </w:rPr>
        <w:t>:</w:t>
      </w:r>
    </w:p>
    <w:p w:rsidR="00AD0963" w:rsidRPr="0044011D" w:rsidRDefault="00AD0963" w:rsidP="00AD0963">
      <w:pPr>
        <w:pStyle w:val="a4"/>
        <w:numPr>
          <w:ilvl w:val="0"/>
          <w:numId w:val="8"/>
        </w:numPr>
        <w:ind w:firstLine="556"/>
        <w:jc w:val="both"/>
        <w:rPr>
          <w:sz w:val="28"/>
          <w:szCs w:val="28"/>
        </w:rPr>
      </w:pPr>
      <w:r w:rsidRPr="0044011D">
        <w:rPr>
          <w:i/>
          <w:sz w:val="28"/>
          <w:szCs w:val="28"/>
        </w:rPr>
        <w:t>в младшей группе</w:t>
      </w:r>
      <w:r w:rsidRPr="0044011D">
        <w:rPr>
          <w:sz w:val="28"/>
          <w:szCs w:val="28"/>
        </w:rPr>
        <w:t xml:space="preserve"> педагог хвалит за усердие, желание выполнить работу, активизирует положительные эмоции;</w:t>
      </w:r>
    </w:p>
    <w:p w:rsidR="00AD0963" w:rsidRPr="0044011D" w:rsidRDefault="00AD0963" w:rsidP="00AD0963">
      <w:pPr>
        <w:pStyle w:val="a4"/>
        <w:numPr>
          <w:ilvl w:val="0"/>
          <w:numId w:val="8"/>
        </w:numPr>
        <w:ind w:firstLine="556"/>
        <w:jc w:val="both"/>
        <w:rPr>
          <w:sz w:val="28"/>
          <w:szCs w:val="28"/>
        </w:rPr>
      </w:pPr>
      <w:r w:rsidRPr="0044011D">
        <w:rPr>
          <w:i/>
          <w:sz w:val="28"/>
          <w:szCs w:val="28"/>
        </w:rPr>
        <w:t>в средней группе</w:t>
      </w:r>
      <w:r w:rsidRPr="0044011D">
        <w:rPr>
          <w:sz w:val="28"/>
          <w:szCs w:val="28"/>
        </w:rPr>
        <w:t xml:space="preserve"> педагог дифференцированно подходит к оценке результатов деятельности детей;</w:t>
      </w:r>
    </w:p>
    <w:p w:rsidR="00AD0963" w:rsidRPr="0044011D" w:rsidRDefault="00AD0963" w:rsidP="00AD0963">
      <w:pPr>
        <w:pStyle w:val="a3"/>
        <w:numPr>
          <w:ilvl w:val="0"/>
          <w:numId w:val="8"/>
        </w:num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11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4011D">
        <w:rPr>
          <w:rFonts w:ascii="Times New Roman" w:hAnsi="Times New Roman" w:cs="Times New Roman"/>
          <w:i/>
          <w:sz w:val="28"/>
          <w:szCs w:val="28"/>
        </w:rPr>
        <w:t xml:space="preserve"> старшей и подготовительной к школе группах </w:t>
      </w:r>
      <w:r w:rsidRPr="0044011D">
        <w:rPr>
          <w:rFonts w:ascii="Times New Roman" w:hAnsi="Times New Roman" w:cs="Times New Roman"/>
          <w:sz w:val="28"/>
          <w:szCs w:val="28"/>
        </w:rPr>
        <w:t>к оценке и самооценке результатов привлекаются дети.</w:t>
      </w:r>
    </w:p>
    <w:p w:rsidR="00AD0963" w:rsidRDefault="00AD0963" w:rsidP="00AD09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5C9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25C9">
        <w:rPr>
          <w:rFonts w:ascii="Times New Roman" w:hAnsi="Times New Roman" w:cs="Times New Roman"/>
          <w:sz w:val="28"/>
          <w:szCs w:val="28"/>
        </w:rPr>
        <w:t xml:space="preserve">оцессе беседы </w:t>
      </w:r>
      <w:r>
        <w:rPr>
          <w:rFonts w:ascii="Times New Roman" w:hAnsi="Times New Roman" w:cs="Times New Roman"/>
          <w:sz w:val="28"/>
          <w:szCs w:val="28"/>
        </w:rPr>
        <w:t xml:space="preserve">создаются условия для </w:t>
      </w:r>
      <w:r w:rsidRPr="008E25C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8E25C9">
        <w:rPr>
          <w:rFonts w:ascii="Times New Roman" w:hAnsi="Times New Roman" w:cs="Times New Roman"/>
          <w:sz w:val="28"/>
          <w:szCs w:val="28"/>
        </w:rPr>
        <w:t xml:space="preserve"> на дальнейшую деятельность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C9">
        <w:rPr>
          <w:rFonts w:ascii="Times New Roman" w:hAnsi="Times New Roman" w:cs="Times New Roman"/>
          <w:sz w:val="28"/>
          <w:szCs w:val="28"/>
        </w:rPr>
        <w:t>в  течение дня.</w:t>
      </w:r>
    </w:p>
    <w:p w:rsidR="00AD0963" w:rsidRPr="008E25C9" w:rsidRDefault="00AD0963" w:rsidP="00AD09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0963" w:rsidRDefault="00AD0963" w:rsidP="00AD0963">
      <w:pPr>
        <w:pStyle w:val="a3"/>
        <w:numPr>
          <w:ilvl w:val="0"/>
          <w:numId w:val="6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течение всей НОД н</w:t>
      </w:r>
      <w:r w:rsidRPr="008E25C9">
        <w:rPr>
          <w:rStyle w:val="c0"/>
          <w:rFonts w:ascii="Times New Roman" w:hAnsi="Times New Roman" w:cs="Times New Roman"/>
          <w:color w:val="000000"/>
          <w:sz w:val="28"/>
          <w:szCs w:val="28"/>
        </w:rPr>
        <w:t>еобходимо сохранять положительно-эмоциональный стиль отношений между взрослыми и детьми, учитывать возрастные, индивидуальные и психологические особенности детей группы.</w:t>
      </w:r>
    </w:p>
    <w:p w:rsidR="00AD0963" w:rsidRDefault="00AD0963" w:rsidP="00AD0963">
      <w:pPr>
        <w:pStyle w:val="a4"/>
        <w:rPr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7838FB">
      <w:pPr>
        <w:pStyle w:val="a3"/>
        <w:tabs>
          <w:tab w:val="left" w:pos="5255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63" w:rsidRDefault="00AD0963" w:rsidP="00AD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26" w:rsidRDefault="00DF7D26"/>
    <w:sectPr w:rsidR="00DF7D26" w:rsidSect="00DF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BSALO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888"/>
    <w:multiLevelType w:val="hybridMultilevel"/>
    <w:tmpl w:val="ED56B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524"/>
    <w:multiLevelType w:val="hybridMultilevel"/>
    <w:tmpl w:val="FBE413B8"/>
    <w:lvl w:ilvl="0" w:tplc="98B0181A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65F8"/>
    <w:multiLevelType w:val="hybridMultilevel"/>
    <w:tmpl w:val="1A0EE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0B42"/>
    <w:multiLevelType w:val="hybridMultilevel"/>
    <w:tmpl w:val="35DA7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A3960"/>
    <w:multiLevelType w:val="hybridMultilevel"/>
    <w:tmpl w:val="ADB2EFF6"/>
    <w:lvl w:ilvl="0" w:tplc="F12A72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B53FE2"/>
    <w:multiLevelType w:val="hybridMultilevel"/>
    <w:tmpl w:val="8040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225EC"/>
    <w:multiLevelType w:val="hybridMultilevel"/>
    <w:tmpl w:val="BF6071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32D0B"/>
    <w:multiLevelType w:val="hybridMultilevel"/>
    <w:tmpl w:val="13945D08"/>
    <w:lvl w:ilvl="0" w:tplc="98B0181A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F66697"/>
    <w:multiLevelType w:val="hybridMultilevel"/>
    <w:tmpl w:val="195C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63"/>
    <w:rsid w:val="003E7129"/>
    <w:rsid w:val="007838FB"/>
    <w:rsid w:val="00AD0963"/>
    <w:rsid w:val="00D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D306FD-2076-4C12-A34A-8231E37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9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0963"/>
    <w:pPr>
      <w:ind w:left="720"/>
      <w:contextualSpacing/>
    </w:pPr>
  </w:style>
  <w:style w:type="character" w:customStyle="1" w:styleId="c0">
    <w:name w:val="c0"/>
    <w:basedOn w:val="a0"/>
    <w:rsid w:val="00AD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ASUS</cp:lastModifiedBy>
  <cp:revision>3</cp:revision>
  <dcterms:created xsi:type="dcterms:W3CDTF">2013-11-20T07:09:00Z</dcterms:created>
  <dcterms:modified xsi:type="dcterms:W3CDTF">2018-09-15T20:31:00Z</dcterms:modified>
</cp:coreProperties>
</file>